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711E1" w14:textId="6A8F76A1" w:rsidR="00553D03" w:rsidRDefault="009D690D" w:rsidP="009D690D">
      <w:pPr>
        <w:tabs>
          <w:tab w:val="left" w:pos="9072"/>
        </w:tabs>
        <w:ind w:firstLine="680"/>
        <w:jc w:val="both"/>
        <w:rPr>
          <w:b/>
          <w:sz w:val="28"/>
          <w:szCs w:val="28"/>
          <w:lang w:val="kk-KZ"/>
        </w:rPr>
      </w:pPr>
      <w:r w:rsidRPr="009D690D">
        <w:rPr>
          <w:b/>
          <w:sz w:val="28"/>
          <w:szCs w:val="28"/>
          <w:lang w:val="kk-KZ"/>
        </w:rPr>
        <w:t>Арнайы байыту әдістері.</w:t>
      </w:r>
      <w:r>
        <w:rPr>
          <w:b/>
          <w:sz w:val="28"/>
          <w:szCs w:val="28"/>
          <w:lang w:val="kk-KZ"/>
        </w:rPr>
        <w:t xml:space="preserve"> </w:t>
      </w:r>
      <w:r w:rsidRPr="009D690D">
        <w:rPr>
          <w:b/>
          <w:sz w:val="28"/>
          <w:szCs w:val="28"/>
          <w:lang w:val="kk-KZ"/>
        </w:rPr>
        <w:t>Кенді сорттау. Декрипитация. Кенді үйкелу әрекетімен және пішініне қарай байыту.</w:t>
      </w:r>
    </w:p>
    <w:p w14:paraId="2AC00268" w14:textId="77777777" w:rsidR="009D690D" w:rsidRPr="00F044AA" w:rsidRDefault="009D690D" w:rsidP="009D690D">
      <w:pPr>
        <w:tabs>
          <w:tab w:val="left" w:pos="9072"/>
        </w:tabs>
        <w:ind w:firstLine="680"/>
        <w:jc w:val="both"/>
        <w:rPr>
          <w:b/>
          <w:sz w:val="28"/>
          <w:szCs w:val="28"/>
          <w:lang w:val="kk-KZ"/>
        </w:rPr>
      </w:pPr>
    </w:p>
    <w:p w14:paraId="4EF59C1C" w14:textId="77777777" w:rsidR="00553D03" w:rsidRPr="00C31A38" w:rsidRDefault="00553D03" w:rsidP="00553D03">
      <w:pPr>
        <w:tabs>
          <w:tab w:val="left" w:pos="9072"/>
        </w:tabs>
        <w:ind w:firstLine="680"/>
        <w:jc w:val="both"/>
        <w:rPr>
          <w:sz w:val="28"/>
          <w:szCs w:val="28"/>
          <w:lang w:val="kk-KZ"/>
        </w:rPr>
      </w:pPr>
      <w:r w:rsidRPr="00C31A38">
        <w:rPr>
          <w:sz w:val="28"/>
          <w:szCs w:val="28"/>
          <w:lang w:val="kk-KZ"/>
        </w:rPr>
        <w:t>Қолмен және механикалық сұрыптау минералдардың түстерінің, жылтырлықтарының және кристал пішіндерінің әртүрлілігіне негізделген.</w:t>
      </w:r>
    </w:p>
    <w:p w14:paraId="3F72C0ED" w14:textId="77777777" w:rsidR="00553D03" w:rsidRPr="00C31A38" w:rsidRDefault="00553D03" w:rsidP="00553D03">
      <w:pPr>
        <w:tabs>
          <w:tab w:val="left" w:pos="9072"/>
        </w:tabs>
        <w:ind w:firstLine="680"/>
        <w:jc w:val="both"/>
        <w:rPr>
          <w:sz w:val="28"/>
          <w:szCs w:val="28"/>
          <w:lang w:val="kk-KZ"/>
        </w:rPr>
      </w:pPr>
      <w:r w:rsidRPr="00C31A38">
        <w:rPr>
          <w:sz w:val="28"/>
          <w:szCs w:val="28"/>
          <w:lang w:val="kk-KZ"/>
        </w:rPr>
        <w:t>Қолмен сұрыптау тікелей кен қазып алынатын орындарда (шахтыларда және карьерлерде), не арнаулы жабдықты орындарда жүргізілуі мүмкін. Сұрыптау кезінде кен ішінен не бағалы минералдар не тау-жыныс минералдары теріледі. Әдетте қайсысы аз болса, сол теріледі. Әрине, қолмен сұрыптау көп еңбек етуді талап етеді. Сондықтан бұл әдіс өте қажетті жағдайларда ғана</w:t>
      </w:r>
      <w:r>
        <w:rPr>
          <w:sz w:val="28"/>
          <w:szCs w:val="28"/>
          <w:lang w:val="kk-KZ"/>
        </w:rPr>
        <w:t>,</w:t>
      </w:r>
      <w:r w:rsidRPr="00C31A38">
        <w:rPr>
          <w:sz w:val="28"/>
          <w:szCs w:val="28"/>
          <w:lang w:val="kk-KZ"/>
        </w:rPr>
        <w:t xml:space="preserve"> демек сирек қолданылады. Мысалы</w:t>
      </w:r>
      <w:r>
        <w:rPr>
          <w:sz w:val="28"/>
          <w:szCs w:val="28"/>
          <w:lang w:val="kk-KZ"/>
        </w:rPr>
        <w:t>,</w:t>
      </w:r>
      <w:r w:rsidRPr="00C31A38">
        <w:rPr>
          <w:sz w:val="28"/>
          <w:szCs w:val="28"/>
          <w:lang w:val="kk-KZ"/>
        </w:rPr>
        <w:t xml:space="preserve"> асыл металдар, алмаз кристалдары, кейбір оптикалық қасиеті бар минералдар неғұрлым ірі түрде алынса олардың құны жоғары болады. Олардың ірі кесектері тікелей карьерлерде жарылыстан кейін терілсе</w:t>
      </w:r>
      <w:r>
        <w:rPr>
          <w:sz w:val="28"/>
          <w:szCs w:val="28"/>
          <w:lang w:val="kk-KZ"/>
        </w:rPr>
        <w:t>,</w:t>
      </w:r>
      <w:r w:rsidRPr="00C31A38">
        <w:rPr>
          <w:sz w:val="28"/>
          <w:szCs w:val="28"/>
          <w:lang w:val="kk-KZ"/>
        </w:rPr>
        <w:t xml:space="preserve"> ұсақтау кристалдары байыту  фабрикаларында белгілі дәрежеде ұсатудан кейін арнаулы орындарда теріледі. Ол үшін кен аз жылдамдықпен жылжыйтын тасымалды жалпақ ленталы конвейер үстіне түсіріледі. Жұмысшылар оның екі жағынан қатарға тұрып теріп қабылдағыш ыдыстарға тастап тұрады. Не болмаса кен дөңгелек айналмалы стол үстіне түсіріледі.</w:t>
      </w:r>
    </w:p>
    <w:p w14:paraId="30602D60" w14:textId="77777777" w:rsidR="00553D03" w:rsidRPr="00C31A38" w:rsidRDefault="00553D03" w:rsidP="00553D03">
      <w:pPr>
        <w:tabs>
          <w:tab w:val="left" w:pos="9072"/>
        </w:tabs>
        <w:ind w:firstLine="680"/>
        <w:jc w:val="both"/>
        <w:rPr>
          <w:sz w:val="28"/>
          <w:szCs w:val="28"/>
          <w:lang w:val="kk-KZ"/>
        </w:rPr>
      </w:pPr>
      <w:r w:rsidRPr="00C31A38">
        <w:rPr>
          <w:sz w:val="28"/>
          <w:szCs w:val="28"/>
          <w:lang w:val="kk-KZ"/>
        </w:rPr>
        <w:t>Қолмен сұрыптау үшін алынатын кесектердің, біріншіден, салмағы белгілі мөлшерден аспауы керек, екіншіден, көрнекті және теруге қолайлы болу үшін тым ұсақ болмауы қажет. Ол үшін ұсату белгілі бір ірілікке дейін жүргізіліп, одан кейін тым ұсақ болмауы қажет. Ұсақ класс одан әрі ұсақталып не ұнтақталып басқа әдістермен байытылады.</w:t>
      </w:r>
    </w:p>
    <w:p w14:paraId="74B97737" w14:textId="77777777" w:rsidR="00553D03" w:rsidRPr="00C31A38" w:rsidRDefault="00553D03" w:rsidP="00553D03">
      <w:pPr>
        <w:tabs>
          <w:tab w:val="left" w:pos="9072"/>
        </w:tabs>
        <w:ind w:firstLine="680"/>
        <w:jc w:val="both"/>
        <w:rPr>
          <w:sz w:val="28"/>
          <w:szCs w:val="28"/>
          <w:lang w:val="kk-KZ"/>
        </w:rPr>
      </w:pPr>
      <w:r w:rsidRPr="00C31A38">
        <w:rPr>
          <w:sz w:val="28"/>
          <w:szCs w:val="28"/>
          <w:lang w:val="kk-KZ"/>
        </w:rPr>
        <w:t>Қолмен сұрыптаудың өнімділігін арттыру үшін оның түс және жылтырлық қасиеттері қабат бетіне арнаулы жарық түрлерін түсірумен күшейтіледі. Мүмкіндігіне қарай қолмен сұрыптау орнына механикалық сұрыптау әдістерін қолдану қажет. Оларға фотометриялық және радиометриялық сұрыптау әдістері жатады.</w:t>
      </w:r>
    </w:p>
    <w:p w14:paraId="0A1F73CB" w14:textId="77777777" w:rsidR="00553D03" w:rsidRPr="00C31A38" w:rsidRDefault="00553D03" w:rsidP="00553D03">
      <w:pPr>
        <w:tabs>
          <w:tab w:val="left" w:pos="9072"/>
        </w:tabs>
        <w:ind w:firstLine="680"/>
        <w:jc w:val="both"/>
        <w:rPr>
          <w:sz w:val="28"/>
          <w:szCs w:val="28"/>
          <w:lang w:val="kk-KZ"/>
        </w:rPr>
      </w:pPr>
      <w:r w:rsidRPr="00C31A38">
        <w:rPr>
          <w:sz w:val="28"/>
          <w:szCs w:val="28"/>
          <w:lang w:val="kk-KZ"/>
        </w:rPr>
        <w:t>Фотометриялық сұрыптау минерал бетінің қасиетіне қарай жарықты әртүрлі шағылдыруына негізделген. Ол үшін кен кесектері аз жылдамдықпен жылжыйтын лента үстіне бір бірлеп түсіріледі. Кен арнаулы оптикалық камера ішінен өткен кезде оған полярланған жарық не рентген сәулелері түсіріледі. Кесек бетінен шағылған шашыранды жарық арнаулы жүйе датчикке түседі. Оның сигналы белгілі жүйе арқылы қуат к</w:t>
      </w:r>
      <w:r>
        <w:rPr>
          <w:sz w:val="28"/>
          <w:szCs w:val="28"/>
          <w:lang w:val="kk-KZ"/>
        </w:rPr>
        <w:t>ү</w:t>
      </w:r>
      <w:r w:rsidRPr="00C31A38">
        <w:rPr>
          <w:sz w:val="28"/>
          <w:szCs w:val="28"/>
          <w:lang w:val="kk-KZ"/>
        </w:rPr>
        <w:t>шейткішіне беріліп, ақырында пневмоклапан жұмысқа қосылады. Соның әсерінен жылтырлығы ерекше кесек арнаулы қабылдағышқа түседі де, ондай қасиеті жоқ кесектер лента үстінде қалады.</w:t>
      </w:r>
    </w:p>
    <w:p w14:paraId="73A9DB21" w14:textId="77777777" w:rsidR="00553D03" w:rsidRDefault="00553D03" w:rsidP="00553D03">
      <w:pPr>
        <w:tabs>
          <w:tab w:val="left" w:pos="9072"/>
        </w:tabs>
        <w:ind w:firstLine="680"/>
        <w:jc w:val="both"/>
        <w:rPr>
          <w:sz w:val="28"/>
          <w:szCs w:val="28"/>
          <w:lang w:val="kk-KZ"/>
        </w:rPr>
      </w:pPr>
      <w:r w:rsidRPr="00C31A38">
        <w:rPr>
          <w:sz w:val="28"/>
          <w:szCs w:val="28"/>
          <w:lang w:val="kk-KZ"/>
        </w:rPr>
        <w:t>Радиометриялық сұрыптауда минералдардың радиоактивті қасиеттеріндегі айырмашылық пайдаланылады. Датчик радиоактивті сәулелердің әрекетін қ</w:t>
      </w:r>
      <w:r>
        <w:rPr>
          <w:sz w:val="28"/>
          <w:szCs w:val="28"/>
          <w:lang w:val="kk-KZ"/>
        </w:rPr>
        <w:t xml:space="preserve">абылдайды. Минералдардың бөліну </w:t>
      </w:r>
      <w:r w:rsidRPr="00C31A38">
        <w:rPr>
          <w:sz w:val="28"/>
          <w:szCs w:val="28"/>
          <w:lang w:val="kk-KZ"/>
        </w:rPr>
        <w:t>техникасы фотометриялық процеске ұқсас.</w:t>
      </w:r>
    </w:p>
    <w:p w14:paraId="56487D85" w14:textId="6F4BD3F6" w:rsidR="00553D03" w:rsidRDefault="00553D03" w:rsidP="00553D03">
      <w:pPr>
        <w:tabs>
          <w:tab w:val="left" w:pos="9072"/>
        </w:tabs>
        <w:ind w:firstLine="680"/>
        <w:jc w:val="both"/>
        <w:rPr>
          <w:sz w:val="28"/>
          <w:szCs w:val="28"/>
          <w:lang w:val="kk-KZ"/>
        </w:rPr>
      </w:pPr>
    </w:p>
    <w:p w14:paraId="4B0F8398" w14:textId="2D38488B" w:rsidR="009D690D" w:rsidRDefault="009D690D" w:rsidP="00553D03">
      <w:pPr>
        <w:tabs>
          <w:tab w:val="left" w:pos="9072"/>
        </w:tabs>
        <w:ind w:firstLine="680"/>
        <w:jc w:val="both"/>
        <w:rPr>
          <w:sz w:val="28"/>
          <w:szCs w:val="28"/>
          <w:lang w:val="kk-KZ"/>
        </w:rPr>
      </w:pPr>
    </w:p>
    <w:p w14:paraId="6343CCAB" w14:textId="77777777" w:rsidR="009D690D" w:rsidRDefault="009D690D" w:rsidP="00553D03">
      <w:pPr>
        <w:tabs>
          <w:tab w:val="left" w:pos="9072"/>
        </w:tabs>
        <w:ind w:firstLine="680"/>
        <w:jc w:val="both"/>
        <w:rPr>
          <w:sz w:val="28"/>
          <w:szCs w:val="28"/>
          <w:lang w:val="kk-KZ"/>
        </w:rPr>
      </w:pPr>
    </w:p>
    <w:p w14:paraId="36042CF6" w14:textId="640D5A3D" w:rsidR="00553D03" w:rsidRPr="009D690D" w:rsidRDefault="00553D03" w:rsidP="009D690D">
      <w:pPr>
        <w:tabs>
          <w:tab w:val="left" w:pos="9072"/>
        </w:tabs>
        <w:ind w:firstLine="680"/>
        <w:jc w:val="center"/>
        <w:rPr>
          <w:bCs/>
          <w:i/>
          <w:iCs/>
          <w:sz w:val="28"/>
          <w:szCs w:val="28"/>
          <w:lang w:val="kk-KZ"/>
        </w:rPr>
      </w:pPr>
      <w:r w:rsidRPr="009D690D">
        <w:rPr>
          <w:bCs/>
          <w:i/>
          <w:iCs/>
          <w:sz w:val="28"/>
          <w:szCs w:val="28"/>
          <w:lang w:val="kk-KZ"/>
        </w:rPr>
        <w:lastRenderedPageBreak/>
        <w:t>Талғамды   ұсату   және   декрипитация</w:t>
      </w:r>
    </w:p>
    <w:p w14:paraId="593DA472" w14:textId="77777777" w:rsidR="00553D03" w:rsidRPr="009D690D" w:rsidRDefault="00553D03" w:rsidP="00553D03">
      <w:pPr>
        <w:tabs>
          <w:tab w:val="left" w:pos="9072"/>
        </w:tabs>
        <w:ind w:firstLine="680"/>
        <w:jc w:val="both"/>
        <w:rPr>
          <w:bCs/>
          <w:i/>
          <w:iCs/>
          <w:sz w:val="20"/>
          <w:szCs w:val="20"/>
          <w:lang w:val="kk-KZ"/>
        </w:rPr>
      </w:pPr>
    </w:p>
    <w:p w14:paraId="2CDA8368" w14:textId="77777777" w:rsidR="00553D03" w:rsidRPr="00C31A38" w:rsidRDefault="00553D03" w:rsidP="00553D03">
      <w:pPr>
        <w:tabs>
          <w:tab w:val="left" w:pos="9072"/>
        </w:tabs>
        <w:ind w:firstLine="680"/>
        <w:jc w:val="both"/>
        <w:rPr>
          <w:sz w:val="28"/>
          <w:szCs w:val="28"/>
          <w:lang w:val="kk-KZ"/>
        </w:rPr>
      </w:pPr>
      <w:r w:rsidRPr="00C31A38">
        <w:rPr>
          <w:sz w:val="28"/>
          <w:szCs w:val="28"/>
          <w:lang w:val="kk-KZ"/>
        </w:rPr>
        <w:t>Минералдар, қаттылығына және тағы кейбір қасиеттеріне байланысты ұсату процесінде әртүрлі дәрежеде ұсатылады не ұнтақталады. Егер минералдардың осы қасиетіндегі айырмашылық үлкен болса, онда ұсатылған кенді тек әртүрлі ірілік класстарға бөлу арқылы негізгі бір минералдардан тұратын өнімдер алуға болады. Осындай әдіспен тиімді бөлінетін қазба байлық түрлеріне көмір, сланец, асбест және тағы кейбірлері жатады. Бұл әдіспен, әрине таза өнім алу өте қиын. Алынған өнімде</w:t>
      </w:r>
      <w:r>
        <w:rPr>
          <w:sz w:val="28"/>
          <w:szCs w:val="28"/>
          <w:lang w:val="kk-KZ"/>
        </w:rPr>
        <w:t>р</w:t>
      </w:r>
      <w:r w:rsidRPr="00C31A38">
        <w:rPr>
          <w:sz w:val="28"/>
          <w:szCs w:val="28"/>
          <w:lang w:val="kk-KZ"/>
        </w:rPr>
        <w:t xml:space="preserve"> басқа әдістермен қосымша тазартылады.</w:t>
      </w:r>
    </w:p>
    <w:p w14:paraId="55EFE607" w14:textId="77777777" w:rsidR="00553D03" w:rsidRDefault="00553D03" w:rsidP="00553D03">
      <w:pPr>
        <w:tabs>
          <w:tab w:val="left" w:pos="9072"/>
        </w:tabs>
        <w:ind w:firstLine="680"/>
        <w:jc w:val="both"/>
        <w:rPr>
          <w:sz w:val="28"/>
          <w:szCs w:val="28"/>
          <w:lang w:val="kk-KZ"/>
        </w:rPr>
      </w:pPr>
      <w:r w:rsidRPr="00C31A38">
        <w:rPr>
          <w:sz w:val="28"/>
          <w:szCs w:val="28"/>
          <w:lang w:val="kk-KZ"/>
        </w:rPr>
        <w:t>Талғамды ұсатудың бір түрі декрипитация деп кейбір минералдардың қатты қыздырудан кейін тез тоңазтылғанда шытынай жарылуын атайды. Мұндай қасиет кен құрамындағы минералдардың жылу өткізу және көлемі ұлғаю коэффициенттерінің, кристал құрамындағы судың булану айырмашылықтар</w:t>
      </w:r>
      <w:r>
        <w:rPr>
          <w:sz w:val="28"/>
          <w:szCs w:val="28"/>
          <w:lang w:val="kk-KZ"/>
        </w:rPr>
        <w:t>ы</w:t>
      </w:r>
      <w:r w:rsidRPr="00C31A38">
        <w:rPr>
          <w:sz w:val="28"/>
          <w:szCs w:val="28"/>
          <w:lang w:val="kk-KZ"/>
        </w:rPr>
        <w:t>ның нәтижесінде іш қысымының ұлғаюынан туады. Мұндай қасиет әсіресе қабатты құрылысты кристалл түзетін минералдарда күшті келеді. Шытынай жарылған минералдар ұсату процесінде ұсақ кластарға ж</w:t>
      </w:r>
      <w:r>
        <w:rPr>
          <w:sz w:val="28"/>
          <w:szCs w:val="28"/>
          <w:lang w:val="kk-KZ"/>
        </w:rPr>
        <w:t>и</w:t>
      </w:r>
      <w:r w:rsidRPr="00C31A38">
        <w:rPr>
          <w:sz w:val="28"/>
          <w:szCs w:val="28"/>
          <w:lang w:val="kk-KZ"/>
        </w:rPr>
        <w:t>налады. Соған байланысты оларды кеннен елеу арқылы бөліп алуға болады.</w:t>
      </w:r>
    </w:p>
    <w:p w14:paraId="6F586BB0" w14:textId="77777777" w:rsidR="00553D03" w:rsidRDefault="00553D03" w:rsidP="00553D03">
      <w:pPr>
        <w:tabs>
          <w:tab w:val="left" w:pos="9072"/>
        </w:tabs>
        <w:ind w:firstLine="680"/>
        <w:jc w:val="both"/>
        <w:rPr>
          <w:sz w:val="28"/>
          <w:szCs w:val="28"/>
          <w:lang w:val="kk-KZ"/>
        </w:rPr>
      </w:pPr>
    </w:p>
    <w:p w14:paraId="2E283447" w14:textId="3B0FA399" w:rsidR="00553D03" w:rsidRPr="009D690D" w:rsidRDefault="00553D03" w:rsidP="009D690D">
      <w:pPr>
        <w:tabs>
          <w:tab w:val="left" w:pos="9072"/>
        </w:tabs>
        <w:ind w:firstLine="680"/>
        <w:jc w:val="center"/>
        <w:rPr>
          <w:bCs/>
          <w:i/>
          <w:iCs/>
          <w:sz w:val="28"/>
          <w:szCs w:val="28"/>
          <w:lang w:val="kk-KZ"/>
        </w:rPr>
      </w:pPr>
      <w:r w:rsidRPr="009D690D">
        <w:rPr>
          <w:bCs/>
          <w:i/>
          <w:iCs/>
          <w:sz w:val="28"/>
          <w:szCs w:val="28"/>
          <w:lang w:val="kk-KZ"/>
        </w:rPr>
        <w:t>Кенді үйкелу әрекетімен және пішініне қарай байыту</w:t>
      </w:r>
    </w:p>
    <w:p w14:paraId="576A4CA7" w14:textId="77777777" w:rsidR="00553D03" w:rsidRPr="00C31A38" w:rsidRDefault="00553D03" w:rsidP="00553D03">
      <w:pPr>
        <w:tabs>
          <w:tab w:val="left" w:pos="9072"/>
        </w:tabs>
        <w:ind w:firstLine="680"/>
        <w:jc w:val="both"/>
        <w:rPr>
          <w:sz w:val="28"/>
          <w:szCs w:val="28"/>
          <w:lang w:val="kk-KZ"/>
        </w:rPr>
      </w:pPr>
    </w:p>
    <w:p w14:paraId="240B79BD" w14:textId="77777777" w:rsidR="00553D03" w:rsidRPr="00C31A38" w:rsidRDefault="00553D03" w:rsidP="00553D03">
      <w:pPr>
        <w:tabs>
          <w:tab w:val="left" w:pos="9072"/>
        </w:tabs>
        <w:ind w:firstLine="680"/>
        <w:jc w:val="both"/>
        <w:rPr>
          <w:sz w:val="28"/>
          <w:szCs w:val="28"/>
          <w:lang w:val="kk-KZ"/>
        </w:rPr>
      </w:pPr>
      <w:r w:rsidRPr="00C31A38">
        <w:rPr>
          <w:sz w:val="28"/>
          <w:szCs w:val="28"/>
          <w:lang w:val="kk-KZ"/>
        </w:rPr>
        <w:t>Кен байытудың бұл әдісі жазық бет үстінде үйкелуіне және пішініне қарай минерал түйіршіктерінің әртүрлі жылдамдықпен сырғу қозғалысына негізделген.</w:t>
      </w:r>
    </w:p>
    <w:p w14:paraId="6749FDAE" w14:textId="77777777" w:rsidR="00553D03" w:rsidRPr="00C31A38" w:rsidRDefault="00553D03" w:rsidP="00553D03">
      <w:pPr>
        <w:tabs>
          <w:tab w:val="left" w:pos="6237"/>
          <w:tab w:val="left" w:pos="9072"/>
        </w:tabs>
        <w:ind w:firstLine="680"/>
        <w:jc w:val="both"/>
        <w:rPr>
          <w:sz w:val="28"/>
          <w:szCs w:val="28"/>
          <w:lang w:val="kk-KZ"/>
        </w:rPr>
      </w:pPr>
      <w:r w:rsidRPr="00C31A38">
        <w:rPr>
          <w:sz w:val="28"/>
          <w:szCs w:val="28"/>
          <w:lang w:val="kk-KZ"/>
        </w:rPr>
        <w:t>Жазық бет үстімен тиісетін түйіршіктердің бет ауданы неғұрлым үлкен болса,соғұрлым олардың өзара үйкеліс күші молаяды. Соның нәтижесінде қозғалысқа кедергі өсіп</w:t>
      </w:r>
      <w:r>
        <w:rPr>
          <w:sz w:val="28"/>
          <w:szCs w:val="28"/>
          <w:lang w:val="kk-KZ"/>
        </w:rPr>
        <w:t>,</w:t>
      </w:r>
      <w:r w:rsidRPr="00C31A38">
        <w:rPr>
          <w:sz w:val="28"/>
          <w:szCs w:val="28"/>
          <w:lang w:val="kk-KZ"/>
        </w:rPr>
        <w:t xml:space="preserve"> оның жылжу (сырғанау) жылдамдығы азаяды. Тиісу бет ауданының үлкен-кішілігі түйіршіктің пішініне тәуелді. Неғұрлым ол жазық бетті не талшықты келсе, соғұрлым тиісу бет ауданы өседі. Ең аз ауданымен тиісетіндер домалақ түйіршіктер. Бұлармен қатар, әрине қозғалу жылдамдығына түйіршіктердің ірілігі, ылғалдығы және жазық беттің қозғалу сыйпатына көп әсер етеді.</w:t>
      </w:r>
    </w:p>
    <w:p w14:paraId="1C95FAFE" w14:textId="77777777" w:rsidR="00553D03" w:rsidRDefault="00553D03" w:rsidP="00553D03">
      <w:pPr>
        <w:tabs>
          <w:tab w:val="left" w:pos="6237"/>
          <w:tab w:val="left" w:pos="9072"/>
        </w:tabs>
        <w:ind w:firstLine="680"/>
        <w:jc w:val="both"/>
        <w:rPr>
          <w:sz w:val="28"/>
          <w:szCs w:val="28"/>
          <w:lang w:val="kk-KZ"/>
        </w:rPr>
      </w:pPr>
      <w:r w:rsidRPr="00C31A38">
        <w:rPr>
          <w:sz w:val="28"/>
          <w:szCs w:val="28"/>
          <w:lang w:val="kk-KZ"/>
        </w:rPr>
        <w:t>Жазық бет үстінде қозғалу жылдамдығына қарай сол бет үстінен құлап түсу траекториясы әртүрлі болады. Үлкен жылдамдықты түйіршіктер ыршый құлап параболалы траектория жасаса</w:t>
      </w:r>
      <w:r>
        <w:rPr>
          <w:sz w:val="28"/>
          <w:szCs w:val="28"/>
          <w:lang w:val="kk-KZ"/>
        </w:rPr>
        <w:t>,</w:t>
      </w:r>
      <w:r w:rsidRPr="00C31A38">
        <w:rPr>
          <w:sz w:val="28"/>
          <w:szCs w:val="28"/>
          <w:lang w:val="kk-KZ"/>
        </w:rPr>
        <w:t xml:space="preserve"> аз жылдамдықтылары тік құлайды. Өндірісте бұл әдіспен байытуға әртүрлі конструкциялық бөлгіштер қолданылады.</w:t>
      </w:r>
    </w:p>
    <w:p w14:paraId="40CAA2A3" w14:textId="77777777" w:rsidR="00553D03" w:rsidRPr="00F10D72" w:rsidRDefault="00553D03" w:rsidP="00553D03">
      <w:pPr>
        <w:tabs>
          <w:tab w:val="left" w:pos="6237"/>
          <w:tab w:val="left" w:pos="9072"/>
        </w:tabs>
        <w:ind w:firstLine="680"/>
        <w:jc w:val="both"/>
        <w:rPr>
          <w:sz w:val="28"/>
          <w:szCs w:val="28"/>
          <w:lang w:val="kk-KZ"/>
        </w:rPr>
      </w:pPr>
    </w:p>
    <w:p w14:paraId="38CE222E" w14:textId="49F75767" w:rsidR="00553D03" w:rsidRPr="00C31A38" w:rsidRDefault="00553D03" w:rsidP="00553D03">
      <w:pPr>
        <w:tabs>
          <w:tab w:val="left" w:pos="6237"/>
          <w:tab w:val="left" w:pos="9072"/>
        </w:tabs>
        <w:jc w:val="center"/>
        <w:rPr>
          <w:sz w:val="28"/>
          <w:szCs w:val="28"/>
          <w:lang w:val="en-US"/>
        </w:rPr>
      </w:pPr>
      <w:r w:rsidRPr="00C31A38">
        <w:rPr>
          <w:noProof/>
          <w:sz w:val="28"/>
          <w:szCs w:val="28"/>
          <w:lang w:val="en-US"/>
        </w:rPr>
        <w:lastRenderedPageBreak/>
        <w:drawing>
          <wp:inline distT="0" distB="0" distL="0" distR="0" wp14:anchorId="1BE7A1B3" wp14:editId="3D4CE4EE">
            <wp:extent cx="4686300" cy="32461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86300" cy="3246120"/>
                    </a:xfrm>
                    <a:prstGeom prst="rect">
                      <a:avLst/>
                    </a:prstGeom>
                    <a:noFill/>
                    <a:ln>
                      <a:noFill/>
                    </a:ln>
                  </pic:spPr>
                </pic:pic>
              </a:graphicData>
            </a:graphic>
          </wp:inline>
        </w:drawing>
      </w:r>
    </w:p>
    <w:p w14:paraId="570205D1" w14:textId="4A8760C1" w:rsidR="00553D03" w:rsidRDefault="00191EBD" w:rsidP="00553D03">
      <w:pPr>
        <w:tabs>
          <w:tab w:val="left" w:pos="6237"/>
          <w:tab w:val="left" w:pos="9072"/>
        </w:tabs>
        <w:jc w:val="center"/>
        <w:rPr>
          <w:sz w:val="28"/>
          <w:szCs w:val="28"/>
          <w:lang w:val="kk-KZ"/>
        </w:rPr>
      </w:pPr>
      <w:r>
        <w:rPr>
          <w:sz w:val="28"/>
          <w:szCs w:val="28"/>
          <w:lang w:val="kk-KZ"/>
        </w:rPr>
        <w:t>1</w:t>
      </w:r>
      <w:r w:rsidR="00553D03">
        <w:rPr>
          <w:sz w:val="28"/>
          <w:szCs w:val="28"/>
          <w:lang w:val="kk-KZ"/>
        </w:rPr>
        <w:t>–</w:t>
      </w:r>
      <w:r w:rsidR="00553D03" w:rsidRPr="00C31A38">
        <w:rPr>
          <w:sz w:val="28"/>
          <w:szCs w:val="28"/>
          <w:lang w:val="kk-KZ"/>
        </w:rPr>
        <w:t xml:space="preserve">сурет. Байыту </w:t>
      </w:r>
      <w:r w:rsidR="00553D03">
        <w:rPr>
          <w:sz w:val="28"/>
          <w:szCs w:val="28"/>
          <w:lang w:val="kk-KZ"/>
        </w:rPr>
        <w:t xml:space="preserve">үйеліске </w:t>
      </w:r>
      <w:r w:rsidR="00553D03" w:rsidRPr="00C31A38">
        <w:rPr>
          <w:sz w:val="28"/>
          <w:szCs w:val="28"/>
          <w:lang w:val="kk-KZ"/>
        </w:rPr>
        <w:t>негізделген жазықты (a), сырғытқыш барабанды (б) және ленталы (в) бөлгіштер.</w:t>
      </w:r>
    </w:p>
    <w:p w14:paraId="4697B7EF" w14:textId="77777777" w:rsidR="00191EBD" w:rsidRPr="00C31A38" w:rsidRDefault="00191EBD" w:rsidP="00553D03">
      <w:pPr>
        <w:tabs>
          <w:tab w:val="left" w:pos="6237"/>
          <w:tab w:val="left" w:pos="9072"/>
        </w:tabs>
        <w:jc w:val="center"/>
        <w:rPr>
          <w:sz w:val="28"/>
          <w:szCs w:val="28"/>
          <w:lang w:val="kk-KZ"/>
        </w:rPr>
      </w:pPr>
    </w:p>
    <w:p w14:paraId="03A60B3B" w14:textId="757F961A" w:rsidR="00553D03" w:rsidRDefault="00553D03" w:rsidP="00553D03">
      <w:pPr>
        <w:tabs>
          <w:tab w:val="left" w:pos="6237"/>
          <w:tab w:val="left" w:pos="9072"/>
        </w:tabs>
        <w:ind w:firstLine="680"/>
        <w:jc w:val="both"/>
        <w:rPr>
          <w:sz w:val="28"/>
          <w:szCs w:val="28"/>
          <w:lang w:val="kk-KZ"/>
        </w:rPr>
      </w:pPr>
      <w:r w:rsidRPr="00C31A38">
        <w:rPr>
          <w:sz w:val="28"/>
          <w:szCs w:val="28"/>
          <w:lang w:val="kk-KZ"/>
        </w:rPr>
        <w:t>Олардың кейбірінде кен түсетін бет</w:t>
      </w:r>
      <w:r>
        <w:rPr>
          <w:sz w:val="28"/>
          <w:szCs w:val="28"/>
          <w:lang w:val="kk-KZ"/>
        </w:rPr>
        <w:t xml:space="preserve"> қозғалмайды</w:t>
      </w:r>
      <w:r w:rsidRPr="00C31A38">
        <w:rPr>
          <w:sz w:val="28"/>
          <w:szCs w:val="28"/>
          <w:lang w:val="kk-KZ"/>
        </w:rPr>
        <w:t xml:space="preserve"> (көлбеу жазық бетті және винтті бөлгіштер), ал кейбірі қозғалмалы бетті (барабанды, ленталы, дискалы, тербелісті бөлгіштер). Кейбірінің схемалы көрінісі 80-суретте келтірілген. Жазықтықты бөлгіштерде  (</w:t>
      </w:r>
      <w:r w:rsidR="00191EBD">
        <w:rPr>
          <w:sz w:val="28"/>
          <w:szCs w:val="28"/>
          <w:lang w:val="kk-KZ"/>
        </w:rPr>
        <w:t>1</w:t>
      </w:r>
      <w:r>
        <w:rPr>
          <w:sz w:val="28"/>
          <w:szCs w:val="28"/>
          <w:lang w:val="kk-KZ"/>
        </w:rPr>
        <w:t>–сурет, а) кеннің белгілі ірілік</w:t>
      </w:r>
      <w:r w:rsidRPr="00C31A38">
        <w:rPr>
          <w:sz w:val="28"/>
          <w:szCs w:val="28"/>
          <w:lang w:val="kk-KZ"/>
        </w:rPr>
        <w:t>ті класы көлбеу бет үстіне түседі. Жалпақща пішінді минерал тү</w:t>
      </w:r>
      <w:r>
        <w:rPr>
          <w:sz w:val="28"/>
          <w:szCs w:val="28"/>
          <w:lang w:val="kk-KZ"/>
        </w:rPr>
        <w:t>йіршік</w:t>
      </w:r>
      <w:r w:rsidRPr="00C31A38">
        <w:rPr>
          <w:sz w:val="28"/>
          <w:szCs w:val="28"/>
          <w:lang w:val="kk-KZ"/>
        </w:rPr>
        <w:t>тері беттің төменгі шетіне жақын жасалған жырыққа тұсіп бөлінеді. Домалақша келетін тау</w:t>
      </w:r>
      <w:r w:rsidRPr="00C31A38">
        <w:rPr>
          <w:sz w:val="28"/>
          <w:szCs w:val="28"/>
          <w:lang w:val="kk-KZ"/>
        </w:rPr>
        <w:noBreakHyphen/>
        <w:t>жыныс минерал кесектері екпінімен қозғалып тесікке түспей беттің төменгі шетінен жазықты бөлгіштерден шығады. Бөліну дәрежесін арттыру үшін кен бірнеше жазықты бөлгіштерден өткізілуі мүмкін. Жазық бетті барабанды бөлгіштердің (</w:t>
      </w:r>
      <w:r w:rsidR="00191EBD">
        <w:rPr>
          <w:sz w:val="28"/>
          <w:szCs w:val="28"/>
          <w:lang w:val="kk-KZ"/>
        </w:rPr>
        <w:t>1</w:t>
      </w:r>
      <w:r>
        <w:rPr>
          <w:sz w:val="28"/>
          <w:szCs w:val="28"/>
          <w:lang w:val="kk-KZ"/>
        </w:rPr>
        <w:t>–</w:t>
      </w:r>
      <w:r w:rsidRPr="00C31A38">
        <w:rPr>
          <w:sz w:val="28"/>
          <w:szCs w:val="28"/>
          <w:lang w:val="kk-KZ"/>
        </w:rPr>
        <w:t>сурет, б) алдыңғыдан айырмашылығы екі жырықты және әр жырық астына оған түскен минералдың шығуын жылдамдату үшін айналмалы барабандар орнатылған. Ленталы бөлгіштер (</w:t>
      </w:r>
      <w:r w:rsidR="00191EBD">
        <w:rPr>
          <w:sz w:val="28"/>
          <w:szCs w:val="28"/>
          <w:lang w:val="kk-KZ"/>
        </w:rPr>
        <w:t>1</w:t>
      </w:r>
      <w:r>
        <w:rPr>
          <w:sz w:val="28"/>
          <w:szCs w:val="28"/>
          <w:lang w:val="kk-KZ"/>
        </w:rPr>
        <w:t>–</w:t>
      </w:r>
      <w:r w:rsidRPr="00C31A38">
        <w:rPr>
          <w:sz w:val="28"/>
          <w:szCs w:val="28"/>
          <w:lang w:val="kk-KZ"/>
        </w:rPr>
        <w:t xml:space="preserve">сурет, в) көлбеу орнатылған жоғары бағытта ақырын қозғалатын лентадан тұрады. Кен лентаның төменгі шетіне жақын жерге түсіріледі. Үйкелу коэффиценттері аз минерал түйіршіктері төмен бағытта домалап кетеді де, үйкелу коэффиценті </w:t>
      </w:r>
      <w:r>
        <w:rPr>
          <w:sz w:val="28"/>
          <w:szCs w:val="28"/>
          <w:lang w:val="kk-KZ"/>
        </w:rPr>
        <w:t xml:space="preserve">түйіршіктер лентаның бетінде қалып, бірге дылжып оның </w:t>
      </w:r>
      <w:r w:rsidRPr="00C31A38">
        <w:rPr>
          <w:sz w:val="28"/>
          <w:szCs w:val="28"/>
          <w:lang w:val="kk-KZ"/>
        </w:rPr>
        <w:t>жоғары шетінен шығады. Бұл әдіс негізінде слюда және асбест кендерін байытуға қолданылады.</w:t>
      </w:r>
    </w:p>
    <w:p w14:paraId="2C7B2FA6" w14:textId="77777777" w:rsidR="00DF00CA" w:rsidRDefault="00DF00CA"/>
    <w:sectPr w:rsidR="00DF00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0CA"/>
    <w:rsid w:val="00191EBD"/>
    <w:rsid w:val="00553D03"/>
    <w:rsid w:val="009D690D"/>
    <w:rsid w:val="00DF00C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579D8"/>
  <w15:chartTrackingRefBased/>
  <w15:docId w15:val="{9621B4D7-7D64-4254-B1D6-419E11206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3D0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891</Words>
  <Characters>5080</Characters>
  <Application>Microsoft Office Word</Application>
  <DocSecurity>0</DocSecurity>
  <Lines>42</Lines>
  <Paragraphs>11</Paragraphs>
  <ScaleCrop>false</ScaleCrop>
  <Company/>
  <LinksUpToDate>false</LinksUpToDate>
  <CharactersWithSpaces>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4</cp:revision>
  <dcterms:created xsi:type="dcterms:W3CDTF">2024-10-25T22:39:00Z</dcterms:created>
  <dcterms:modified xsi:type="dcterms:W3CDTF">2024-10-27T19:44:00Z</dcterms:modified>
</cp:coreProperties>
</file>